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328" w:rsidRPr="00246328" w:rsidRDefault="00246328" w:rsidP="00246328">
      <w:pPr>
        <w:ind w:hanging="127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4B3788" w:rsidRPr="004B3788" w:rsidRDefault="004B3788" w:rsidP="004B378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4B3788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BA3" w:rsidRDefault="004B3788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7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программа по обществозн</w:t>
      </w:r>
      <w:r w:rsidR="0033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анию </w:t>
      </w:r>
    </w:p>
    <w:p w:rsidR="004B3788" w:rsidRPr="004B3788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4B3788" w:rsidRPr="004B3788" w:rsidRDefault="004B3788" w:rsidP="004B3788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BA3" w:rsidRDefault="004B3788" w:rsidP="004B37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F5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</w:p>
    <w:p w:rsidR="00A76BA3" w:rsidRDefault="00A76BA3" w:rsidP="004B37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BA3" w:rsidRDefault="00A76BA3" w:rsidP="004B37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BA3" w:rsidRDefault="00A76BA3" w:rsidP="004B37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BA3" w:rsidRDefault="00A76BA3" w:rsidP="004B37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A76BA3" w:rsidRDefault="00BC11A8" w:rsidP="00A76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2020-2021</w:t>
      </w:r>
      <w:r w:rsidR="004B3788" w:rsidRPr="004B37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</w:t>
      </w:r>
    </w:p>
    <w:p w:rsidR="004B3788" w:rsidRPr="004B3788" w:rsidRDefault="004B3788" w:rsidP="004B3788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4B3788" w:rsidRPr="004B3788" w:rsidRDefault="004B3788" w:rsidP="004B3788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66631" w:rsidRPr="00B970DE" w:rsidRDefault="00B66631" w:rsidP="00B66631">
      <w:pPr>
        <w:rPr>
          <w:rFonts w:ascii="Times New Roman" w:hAnsi="Times New Roman" w:cs="Times New Roman"/>
          <w:b/>
          <w:sz w:val="24"/>
          <w:szCs w:val="24"/>
        </w:rPr>
      </w:pPr>
      <w:r w:rsidRPr="00B970D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316CA" w:rsidRDefault="00B66631" w:rsidP="001316CA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B970DE">
        <w:rPr>
          <w:rFonts w:ascii="Times New Roman" w:hAnsi="Times New Roman" w:cs="Times New Roman"/>
          <w:sz w:val="24"/>
          <w:szCs w:val="24"/>
        </w:rPr>
        <w:t>Рабочая учебная программа составлена на основе:</w:t>
      </w:r>
    </w:p>
    <w:p w:rsidR="001316CA" w:rsidRDefault="001316CA" w:rsidP="001316CA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1316CA">
        <w:rPr>
          <w:rFonts w:ascii="Times New Roman" w:eastAsia="Calibri" w:hAnsi="Times New Roman" w:cs="Times New Roman"/>
          <w:sz w:val="24"/>
          <w:szCs w:val="24"/>
        </w:rPr>
        <w:t>- Федерального  государственного образовательного стандарта  основного общего образования по обществознанию;</w:t>
      </w:r>
    </w:p>
    <w:p w:rsidR="001316CA" w:rsidRPr="001316CA" w:rsidRDefault="001316CA" w:rsidP="001316CA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1316CA">
        <w:rPr>
          <w:rFonts w:ascii="Times New Roman" w:eastAsia="Calibri" w:hAnsi="Times New Roman" w:cs="Times New Roman"/>
          <w:sz w:val="24"/>
          <w:szCs w:val="24"/>
        </w:rPr>
        <w:t>-Федеральной примерной программы основного  общего образования по обществознанию, созданной на основе федерального компонента государственного образовательного стандар</w:t>
      </w:r>
      <w:r w:rsidRPr="001316CA">
        <w:rPr>
          <w:rFonts w:ascii="Times New Roman" w:eastAsia="Calibri" w:hAnsi="Times New Roman" w:cs="Times New Roman"/>
          <w:sz w:val="24"/>
          <w:szCs w:val="24"/>
        </w:rPr>
        <w:softHyphen/>
        <w:t>та;</w:t>
      </w:r>
    </w:p>
    <w:p w:rsidR="001316CA" w:rsidRPr="001316CA" w:rsidRDefault="001316CA" w:rsidP="001316CA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316CA">
        <w:rPr>
          <w:rFonts w:ascii="Times New Roman" w:eastAsia="Calibri" w:hAnsi="Times New Roman" w:cs="Times New Roman"/>
          <w:sz w:val="24"/>
          <w:szCs w:val="24"/>
        </w:rPr>
        <w:t xml:space="preserve"> - Основной образовательной программ</w:t>
      </w:r>
      <w:proofErr w:type="gramStart"/>
      <w:r w:rsidRPr="001316CA">
        <w:rPr>
          <w:rFonts w:ascii="Times New Roman" w:eastAsia="Calibri" w:hAnsi="Times New Roman" w:cs="Times New Roman"/>
          <w:sz w:val="24"/>
          <w:szCs w:val="24"/>
        </w:rPr>
        <w:t>ы  ООО</w:t>
      </w:r>
      <w:proofErr w:type="gramEnd"/>
      <w:r w:rsidRPr="001316CA">
        <w:rPr>
          <w:rFonts w:ascii="Times New Roman" w:eastAsia="Calibri" w:hAnsi="Times New Roman" w:cs="Times New Roman"/>
          <w:sz w:val="24"/>
          <w:szCs w:val="24"/>
        </w:rPr>
        <w:t xml:space="preserve"> ФГОС МБОУ </w:t>
      </w:r>
      <w:proofErr w:type="spellStart"/>
      <w:r w:rsidRPr="001316CA">
        <w:rPr>
          <w:rFonts w:ascii="Times New Roman" w:eastAsia="Calibri" w:hAnsi="Times New Roman" w:cs="Times New Roman"/>
          <w:sz w:val="24"/>
          <w:szCs w:val="24"/>
        </w:rPr>
        <w:t>Среднетиганской</w:t>
      </w:r>
      <w:proofErr w:type="spellEnd"/>
      <w:r w:rsidRPr="001316CA">
        <w:rPr>
          <w:rFonts w:ascii="Times New Roman" w:eastAsia="Calibri" w:hAnsi="Times New Roman" w:cs="Times New Roman"/>
          <w:sz w:val="24"/>
          <w:szCs w:val="24"/>
        </w:rPr>
        <w:t xml:space="preserve">  СОШ Алексеевского  муниципального   района РТ;</w:t>
      </w:r>
    </w:p>
    <w:p w:rsidR="001316CA" w:rsidRPr="001316CA" w:rsidRDefault="001316CA" w:rsidP="001316CA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316CA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1316C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1316CA">
        <w:rPr>
          <w:rFonts w:ascii="Times New Roman" w:eastAsia="Calibri" w:hAnsi="Times New Roman" w:cs="Times New Roman"/>
          <w:sz w:val="24"/>
          <w:szCs w:val="24"/>
        </w:rPr>
        <w:t>Среднетиганской</w:t>
      </w:r>
      <w:proofErr w:type="spellEnd"/>
      <w:r w:rsidRPr="001316CA">
        <w:rPr>
          <w:rFonts w:ascii="Times New Roman" w:eastAsia="Calibri" w:hAnsi="Times New Roman" w:cs="Times New Roman"/>
          <w:sz w:val="24"/>
          <w:szCs w:val="24"/>
        </w:rPr>
        <w:t xml:space="preserve">  СОШ    Алексеевского муниципального района Республики Татарстан </w:t>
      </w:r>
      <w:r w:rsidR="00BC11A8">
        <w:rPr>
          <w:rFonts w:ascii="Times New Roman" w:eastAsia="Calibri" w:hAnsi="Times New Roman" w:cs="Times New Roman"/>
          <w:sz w:val="24"/>
          <w:szCs w:val="24"/>
          <w:lang w:val="tt-RU"/>
        </w:rPr>
        <w:t>на 2020-2021</w:t>
      </w:r>
      <w:r w:rsidRPr="001316C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учебный год</w:t>
      </w:r>
      <w:r w:rsidR="00FD4C4C"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  <w:bookmarkStart w:id="0" w:name="_GoBack"/>
      <w:bookmarkEnd w:id="0"/>
      <w:r w:rsidRPr="001316C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316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</w:t>
      </w:r>
    </w:p>
    <w:p w:rsidR="001316CA" w:rsidRPr="001316CA" w:rsidRDefault="001316CA" w:rsidP="001316CA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316CA">
        <w:rPr>
          <w:rFonts w:ascii="Times New Roman" w:eastAsia="Calibri" w:hAnsi="Times New Roman" w:cs="Times New Roman"/>
          <w:sz w:val="24"/>
          <w:szCs w:val="24"/>
        </w:rPr>
        <w:t>-Методических рекомендаций ИРО РТ «Особенности преподавания учебных предметов «Ис</w:t>
      </w:r>
      <w:r w:rsidR="00BC11A8">
        <w:rPr>
          <w:rFonts w:ascii="Times New Roman" w:eastAsia="Calibri" w:hAnsi="Times New Roman" w:cs="Times New Roman"/>
          <w:sz w:val="24"/>
          <w:szCs w:val="24"/>
        </w:rPr>
        <w:t>тория» и «Обществознание» в 2020</w:t>
      </w:r>
      <w:r w:rsidR="00BE2C4D">
        <w:rPr>
          <w:rFonts w:ascii="Times New Roman" w:eastAsia="Calibri" w:hAnsi="Times New Roman" w:cs="Times New Roman"/>
          <w:sz w:val="24"/>
          <w:szCs w:val="24"/>
        </w:rPr>
        <w:t>/20</w:t>
      </w:r>
      <w:r w:rsidR="00BC11A8">
        <w:rPr>
          <w:rFonts w:ascii="Times New Roman" w:eastAsia="Calibri" w:hAnsi="Times New Roman" w:cs="Times New Roman"/>
          <w:sz w:val="24"/>
          <w:szCs w:val="24"/>
        </w:rPr>
        <w:t>21</w:t>
      </w:r>
      <w:r w:rsidR="00BE2C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16CA">
        <w:rPr>
          <w:rFonts w:ascii="Times New Roman" w:eastAsia="Calibri" w:hAnsi="Times New Roman" w:cs="Times New Roman"/>
          <w:sz w:val="24"/>
          <w:szCs w:val="24"/>
        </w:rPr>
        <w:t>учебном  году.</w:t>
      </w:r>
    </w:p>
    <w:p w:rsidR="001316CA" w:rsidRDefault="001316CA" w:rsidP="00B970D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97D94" w:rsidRDefault="00097D94" w:rsidP="00B970D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94">
        <w:rPr>
          <w:rFonts w:ascii="Times New Roman" w:hAnsi="Times New Roman" w:cs="Times New Roman"/>
          <w:b/>
          <w:sz w:val="24"/>
          <w:szCs w:val="24"/>
        </w:rPr>
        <w:t>Цели изучения обществознания в основной школе:</w:t>
      </w:r>
    </w:p>
    <w:p w:rsidR="00BE2C4D" w:rsidRPr="00097D94" w:rsidRDefault="00BE2C4D" w:rsidP="00B970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BE2C4D" w:rsidRPr="00BE2C4D" w:rsidRDefault="00BE2C4D" w:rsidP="00BE2C4D">
      <w:pPr>
        <w:widowControl w:val="0"/>
        <w:numPr>
          <w:ilvl w:val="0"/>
          <w:numId w:val="18"/>
        </w:numPr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C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 в ответственный период социального взросления человека (11-16 лет), ее познавательных интересов, критического мышления в процессе 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BE2C4D" w:rsidRPr="00BE2C4D" w:rsidRDefault="00BE2C4D" w:rsidP="00BE2C4D">
      <w:pPr>
        <w:widowControl w:val="0"/>
        <w:numPr>
          <w:ilvl w:val="0"/>
          <w:numId w:val="18"/>
        </w:numPr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C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воспитание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BE2C4D" w:rsidRPr="00BE2C4D" w:rsidRDefault="00BE2C4D" w:rsidP="00BE2C4D">
      <w:pPr>
        <w:widowControl w:val="0"/>
        <w:numPr>
          <w:ilvl w:val="0"/>
          <w:numId w:val="18"/>
        </w:numPr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C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освоение 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уровне функциональной грамотности системы </w:t>
      </w:r>
      <w:r w:rsidRPr="00BE2C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знаний, 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BE2C4D" w:rsidRPr="00BE2C4D" w:rsidRDefault="00BE2C4D" w:rsidP="00BE2C4D">
      <w:pPr>
        <w:widowControl w:val="0"/>
        <w:numPr>
          <w:ilvl w:val="0"/>
          <w:numId w:val="18"/>
        </w:numPr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C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умениями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познавательной, коммуникативной, практической деятельности в основных характерных для подросткового возраста социальных ролях; </w:t>
      </w:r>
    </w:p>
    <w:p w:rsidR="00BE2C4D" w:rsidRPr="00BE2C4D" w:rsidRDefault="00BE2C4D" w:rsidP="00BE2C4D">
      <w:pPr>
        <w:widowControl w:val="0"/>
        <w:numPr>
          <w:ilvl w:val="0"/>
          <w:numId w:val="18"/>
        </w:numPr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C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 опыта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применения полученных знаний для решения типичных задач в области социальных отношений; 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BE2C4D" w:rsidRPr="00BE2C4D" w:rsidRDefault="00BE2C4D" w:rsidP="00BE2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C4D" w:rsidRPr="00BE2C4D" w:rsidRDefault="00BE2C4D" w:rsidP="00BE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 Дать целостное представление об обществе,  в  котором живем, основных сфер общественной жизни, о  процессе восприятия социальной </w:t>
      </w:r>
      <w:r w:rsidRPr="00BE2C4D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(в том числе  правовой) информации и определения собственной позиции;  правовой культуры, основы политических  знаний, способности к самоопределению и самореализации.</w:t>
      </w:r>
    </w:p>
    <w:p w:rsidR="00BE2C4D" w:rsidRPr="00BE2C4D" w:rsidRDefault="00BE2C4D" w:rsidP="00BE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E2C4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    Задачи программы:</w:t>
      </w:r>
    </w:p>
    <w:p w:rsidR="00BE2C4D" w:rsidRPr="00BE2C4D" w:rsidRDefault="00BE2C4D" w:rsidP="00BE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0"/>
          <w:lang w:eastAsia="ru-RU"/>
        </w:rPr>
        <w:t>- создание условий для социализации личности;</w:t>
      </w:r>
    </w:p>
    <w:p w:rsidR="00BE2C4D" w:rsidRPr="00BE2C4D" w:rsidRDefault="00BE2C4D" w:rsidP="00BE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0"/>
          <w:lang w:eastAsia="ru-RU"/>
        </w:rPr>
        <w:t>- формирование научных представлений, которые составляют первоначальные основы нравственной, правовой  и  политической  культуры;</w:t>
      </w:r>
    </w:p>
    <w:p w:rsidR="00BE2C4D" w:rsidRPr="00BE2C4D" w:rsidRDefault="00BE2C4D" w:rsidP="00BE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0"/>
          <w:lang w:eastAsia="ru-RU"/>
        </w:rPr>
        <w:t>- содействие воспитанию гражданственности учащихся на гуманистические и демократические ценности;</w:t>
      </w:r>
    </w:p>
    <w:p w:rsidR="00BE2C4D" w:rsidRPr="00BE2C4D" w:rsidRDefault="00BE2C4D" w:rsidP="00BE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0"/>
          <w:lang w:eastAsia="ru-RU"/>
        </w:rPr>
        <w:t>- развитие умений ориентироваться в потоке разнообразной информации и типичных жизненных ситуациях;</w:t>
      </w:r>
    </w:p>
    <w:p w:rsidR="00BE2C4D" w:rsidRPr="00BE2C4D" w:rsidRDefault="00BE2C4D" w:rsidP="00BE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развитие личности в ответственный период социального </w:t>
      </w:r>
      <w:proofErr w:type="spellStart"/>
      <w:r w:rsidRPr="00BE2C4D">
        <w:rPr>
          <w:rFonts w:ascii="Times New Roman" w:eastAsia="Times New Roman" w:hAnsi="Times New Roman" w:cs="Times New Roman"/>
          <w:sz w:val="24"/>
          <w:szCs w:val="20"/>
          <w:lang w:eastAsia="ru-RU"/>
        </w:rPr>
        <w:t>взрасления</w:t>
      </w:r>
      <w:proofErr w:type="spellEnd"/>
      <w:r w:rsidRPr="00BE2C4D">
        <w:rPr>
          <w:rFonts w:ascii="Times New Roman" w:eastAsia="Times New Roman" w:hAnsi="Times New Roman" w:cs="Times New Roman"/>
          <w:sz w:val="24"/>
          <w:szCs w:val="20"/>
          <w:lang w:eastAsia="ru-RU"/>
        </w:rPr>
        <w:t>, её познавательных интересов, критического мышления в процессе восприятия социальной (в том числе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BE2C4D" w:rsidRPr="00BE2C4D" w:rsidRDefault="00BE2C4D" w:rsidP="00BE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0"/>
          <w:lang w:eastAsia="ru-RU"/>
        </w:rPr>
        <w:t>-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BE2C4D" w:rsidRPr="00BE2C4D" w:rsidRDefault="00BE2C4D" w:rsidP="00BE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0"/>
          <w:lang w:eastAsia="ru-RU"/>
        </w:rPr>
        <w:t>- освоение на уровне функциональной грамотности системы знаний, необходимых для социальной адаптации в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BE2C4D" w:rsidRPr="00BE2C4D" w:rsidRDefault="00BE2C4D" w:rsidP="00BE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0"/>
          <w:lang w:eastAsia="ru-RU"/>
        </w:rPr>
        <w:t>- овладение умениями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BE2C4D" w:rsidRPr="00BE2C4D" w:rsidRDefault="00BE2C4D" w:rsidP="00BE2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0"/>
          <w:lang w:eastAsia="ru-RU"/>
        </w:rPr>
        <w:t>- формирование опыта применения полученных знаний для решений типичных задач в области гражданско-общественной деятельности; в межличностных отношениях.</w:t>
      </w:r>
    </w:p>
    <w:p w:rsidR="00BE2C4D" w:rsidRPr="00BE2C4D" w:rsidRDefault="00BE2C4D" w:rsidP="00BE2C4D">
      <w:pPr>
        <w:widowControl w:val="0"/>
        <w:suppressAutoHyphens/>
        <w:spacing w:before="320" w:after="160" w:line="240" w:lineRule="auto"/>
        <w:contextualSpacing/>
        <w:rPr>
          <w:rFonts w:ascii="Times New Roman" w:eastAsia="PragmaticaCondC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E2C4D" w:rsidRPr="00B970DE" w:rsidRDefault="00BE2C4D" w:rsidP="00BE2C4D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C4D">
        <w:rPr>
          <w:rFonts w:ascii="Times New Roman" w:eastAsia="PragmaticaCondC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 </w:t>
      </w: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</w:t>
      </w:r>
    </w:p>
    <w:p w:rsidR="00BE2C4D" w:rsidRPr="00B970DE" w:rsidRDefault="00BE2C4D" w:rsidP="00BE2C4D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– 34 час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неделю – 1 час.</w:t>
      </w:r>
    </w:p>
    <w:p w:rsidR="00BE2C4D" w:rsidRPr="00B970DE" w:rsidRDefault="00BE2C4D" w:rsidP="00BE2C4D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C4D" w:rsidRPr="00B970DE" w:rsidRDefault="00BE2C4D" w:rsidP="00BE2C4D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</w:t>
      </w:r>
    </w:p>
    <w:p w:rsidR="00BE2C4D" w:rsidRPr="00B970DE" w:rsidRDefault="00BE2C4D" w:rsidP="00BE2C4D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Обществознание. 9</w:t>
      </w: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: учеб</w:t>
      </w:r>
      <w:proofErr w:type="gramStart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организаций / Л. Н. Боголюбов и др.]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2019</w:t>
      </w: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2C4D" w:rsidRPr="00B970DE" w:rsidRDefault="00BE2C4D" w:rsidP="00BE2C4D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C4D" w:rsidRPr="00B970DE" w:rsidRDefault="00BE2C4D" w:rsidP="00BE2C4D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</w:t>
      </w:r>
    </w:p>
    <w:p w:rsidR="00BE2C4D" w:rsidRPr="00BE2C4D" w:rsidRDefault="00BE2C4D" w:rsidP="00BE2C4D">
      <w:pPr>
        <w:numPr>
          <w:ilvl w:val="0"/>
          <w:numId w:val="19"/>
        </w:numPr>
        <w:spacing w:after="0" w:line="240" w:lineRule="auto"/>
        <w:contextualSpacing/>
        <w:rPr>
          <w:rFonts w:ascii="Calibri" w:eastAsia="Times New Roman" w:hAnsi="Calibri" w:cs="Times New Roman"/>
          <w:bCs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В. </w:t>
      </w:r>
      <w:proofErr w:type="spellStart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Махоткин</w:t>
      </w:r>
      <w:proofErr w:type="spellEnd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Н.В. </w:t>
      </w:r>
      <w:proofErr w:type="spellStart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Махоткина</w:t>
      </w:r>
      <w:proofErr w:type="spellEnd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Обществознание в схемах и таблицах. – М, «</w:t>
      </w:r>
      <w:proofErr w:type="spellStart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2013</w:t>
      </w:r>
    </w:p>
    <w:p w:rsidR="00BE2C4D" w:rsidRPr="00BE2C4D" w:rsidRDefault="00BE2C4D" w:rsidP="00BE2C4D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Е.Н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Сорокина.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Поурочные разработки по обществознанию к УМК 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 Боголюбова и др. 9  класс. М.: ВАКО, 2019</w:t>
      </w:r>
    </w:p>
    <w:p w:rsidR="00BE2C4D" w:rsidRPr="00BE2C4D" w:rsidRDefault="00BE2C4D" w:rsidP="00BE2C4D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Республики Татарстан.- Казань: ЗАО « Новое знание» , 2009</w:t>
      </w:r>
    </w:p>
    <w:p w:rsidR="00BE2C4D" w:rsidRPr="00BE2C4D" w:rsidRDefault="00BE2C4D" w:rsidP="00BE2C4D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РФ. М, «Омега – Л», 2014</w:t>
      </w:r>
    </w:p>
    <w:p w:rsidR="00BE2C4D" w:rsidRPr="00B970DE" w:rsidRDefault="00BE2C4D" w:rsidP="00BE2C4D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4AFC" w:rsidRDefault="00BE2C4D" w:rsidP="00BE2C4D">
      <w:pPr>
        <w:widowControl w:val="0"/>
        <w:suppressAutoHyphens/>
        <w:spacing w:before="320" w:after="160" w:line="240" w:lineRule="auto"/>
        <w:contextualSpacing/>
        <w:rPr>
          <w:rFonts w:ascii="Times New Roman" w:eastAsia="PragmaticaCondC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BE2C4D">
        <w:rPr>
          <w:rFonts w:ascii="Times New Roman" w:eastAsia="PragmaticaCondC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                                                     </w:t>
      </w:r>
    </w:p>
    <w:p w:rsidR="00A447E2" w:rsidRDefault="00774AFC" w:rsidP="00BE2C4D">
      <w:pPr>
        <w:widowControl w:val="0"/>
        <w:suppressAutoHyphens/>
        <w:spacing w:before="320" w:after="160" w:line="240" w:lineRule="auto"/>
        <w:contextualSpacing/>
        <w:rPr>
          <w:rFonts w:ascii="Times New Roman" w:eastAsia="PragmaticaCondC" w:hAnsi="Times New Roman" w:cs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eastAsia="PragmaticaCondC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                                                 </w:t>
      </w:r>
    </w:p>
    <w:p w:rsidR="00A447E2" w:rsidRDefault="00A447E2" w:rsidP="00BE2C4D">
      <w:pPr>
        <w:widowControl w:val="0"/>
        <w:suppressAutoHyphens/>
        <w:spacing w:before="320" w:after="160" w:line="240" w:lineRule="auto"/>
        <w:contextualSpacing/>
        <w:rPr>
          <w:rFonts w:ascii="Times New Roman" w:eastAsia="PragmaticaCondC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E2C4D" w:rsidRPr="00BE2C4D" w:rsidRDefault="00BE2C4D" w:rsidP="00BE2C4D">
      <w:pPr>
        <w:widowControl w:val="0"/>
        <w:suppressAutoHyphens/>
        <w:spacing w:before="320" w:after="160" w:line="240" w:lineRule="auto"/>
        <w:contextualSpacing/>
        <w:rPr>
          <w:rFonts w:ascii="Times New Roman" w:eastAsia="PragmaticaCondC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BE2C4D">
        <w:rPr>
          <w:rFonts w:ascii="Times New Roman" w:eastAsia="PragmaticaCondC" w:hAnsi="Times New Roman" w:cs="Times New Roman"/>
          <w:b/>
          <w:bCs/>
          <w:kern w:val="1"/>
          <w:sz w:val="28"/>
          <w:szCs w:val="28"/>
          <w:lang w:eastAsia="hi-IN" w:bidi="hi-IN"/>
        </w:rPr>
        <w:t>ПЛАНИРУЕМЫЕ РЕЗУЛЬТАТЫ ОБУЧЕНИЯ</w:t>
      </w:r>
    </w:p>
    <w:p w:rsidR="00BE2C4D" w:rsidRPr="00BE2C4D" w:rsidRDefault="00BE2C4D" w:rsidP="00BE2C4D">
      <w:pPr>
        <w:spacing w:after="0" w:line="240" w:lineRule="auto"/>
        <w:ind w:firstLine="705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выпускников основной школы, формируемыми при изучении содержания курса по </w:t>
      </w:r>
      <w:proofErr w:type="spellStart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обществознанию</w:t>
      </w:r>
      <w:proofErr w:type="gramStart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,я</w:t>
      </w:r>
      <w:proofErr w:type="gramEnd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вляются</w:t>
      </w:r>
      <w:proofErr w:type="spellEnd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 </w:t>
      </w:r>
      <w:proofErr w:type="spellStart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мотивированность</w:t>
      </w:r>
      <w:proofErr w:type="spellEnd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направленность на активное и созидательное участие в будущем в общественной и государственной жизни; 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заинтересованность не только в личном успехе, но и в развитии различных сторон жизни общества, в благополучии и процветании своей страны; 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ценностные ориентиры, основанные на идеях патриотизма, любви и уважения к Отечеству; </w:t>
      </w:r>
      <w:proofErr w:type="gramStart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  <w:r w:rsidRPr="00BE2C4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proofErr w:type="gramEnd"/>
    </w:p>
    <w:p w:rsidR="00BE2C4D" w:rsidRPr="00BE2C4D" w:rsidRDefault="00BE2C4D" w:rsidP="00BE2C4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2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BE2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результаты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обществознания выпускниками основной школы проявляются в: 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умении сознательно организовывать свою познавательную деятельность (от постановки цели до получения и оценки результата); 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  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возможных перспектив; 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 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 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 </w:t>
      </w:r>
      <w:proofErr w:type="gramStart"/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 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использование элементов причинно-следственного анализа; 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исследование несложных реальных связей и зависимостей; </w:t>
      </w:r>
      <w:proofErr w:type="gramEnd"/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3) определение сущностных характеристик изучаемого объекта; выбор верных критериев для сравнения, сопоставления, оценки объектов;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поиск и извлечение нужной информации по заданной теме в адаптированных источниках различного типа;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6) объяснение изученных положений на конкретных примерах;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8) определение собственного отношения к явлениям современной жизни, формулирование своей точки зрения.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освоения выпускниками основной школы содержания программы по обществознанию являются в сфере: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познавательной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• относительно целостное представление об обществе и о человеке, о сферах и областях общественной  жизни, механизмах и регуляторах деятельности людей;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знание ряда ключевых понятий базовых для школьного обществознания наук: социологии, экономической теории, политологии, культурологии, правоведения, этики, социальной психологии и философии; умение объяснять с их позиций явления социальной действительности;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современном российском обществе социальных ценностей;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E2C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ценностно-мотивационной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приверженность гуманистическим и демократическим ценностям, патриотизму и гражданственности;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трудовой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понимание значения трудовой деятельности для личности и для общества;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эстетической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понимание специфики познания мира средствами искусства в соотнесении с другими способами познания;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понимание роли искусства в становлении личности и в жизни общества;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коммуникативной</w:t>
      </w: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знание определяющих признаков коммуникативной деятельности в сравнении с другими видами деятельности;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понимание значения коммуникации в межличностном общении;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умение взаимодействовать в ходе выполнения групповой работы, вести диалог, участвовать в дискуссии, аргументировать собственную точку зрения; </w:t>
      </w:r>
    </w:p>
    <w:p w:rsidR="00BE2C4D" w:rsidRPr="00BE2C4D" w:rsidRDefault="00BE2C4D" w:rsidP="00BE2C4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BE2C4D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знакомство с отдельными приемами и техниками преодоления конфликтов. </w:t>
      </w:r>
    </w:p>
    <w:p w:rsidR="00097D94" w:rsidRPr="00097D94" w:rsidRDefault="00097D94" w:rsidP="00097D94">
      <w:pPr>
        <w:widowControl w:val="0"/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</w:pPr>
    </w:p>
    <w:p w:rsidR="00622D80" w:rsidRPr="00B970DE" w:rsidRDefault="00622D80" w:rsidP="00622D80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B66631" w:rsidRPr="00B970DE" w:rsidRDefault="00B66631" w:rsidP="00B6663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73" w:type="dxa"/>
        <w:tblInd w:w="-701" w:type="dxa"/>
        <w:tblLayout w:type="fixed"/>
        <w:tblLook w:val="0000"/>
      </w:tblPr>
      <w:tblGrid>
        <w:gridCol w:w="10773"/>
      </w:tblGrid>
      <w:tr w:rsidR="00097D94" w:rsidRPr="00097D94" w:rsidTr="00346EBD">
        <w:trPr>
          <w:trHeight w:val="142"/>
        </w:trPr>
        <w:tc>
          <w:tcPr>
            <w:tcW w:w="10773" w:type="dxa"/>
          </w:tcPr>
          <w:p w:rsidR="00097D94" w:rsidRDefault="00097D94" w:rsidP="004B2705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Содержание учебного предмета</w:t>
            </w:r>
          </w:p>
          <w:p w:rsidR="000832DF" w:rsidRDefault="000832DF" w:rsidP="00774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4AFC" w:rsidRPr="00774AFC" w:rsidRDefault="00774AFC" w:rsidP="00774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Поли</w:t>
            </w:r>
            <w:r w:rsidR="009E74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тика (9</w:t>
            </w:r>
            <w:r w:rsidRPr="00774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  <w:p w:rsidR="00774AFC" w:rsidRPr="00774AFC" w:rsidRDefault="00774AFC" w:rsidP="00A447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и власть. Роль политики в жизни общества. Основные направления политики.</w:t>
            </w:r>
          </w:p>
          <w:p w:rsidR="00774AFC" w:rsidRPr="00774AFC" w:rsidRDefault="00774AFC" w:rsidP="00A44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Государство, его отличительные признаки. Государ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ственный суверенитет. Внутренние и внешние функции государства. Формы государства.</w:t>
            </w:r>
          </w:p>
          <w:p w:rsidR="00774AFC" w:rsidRPr="00774AFC" w:rsidRDefault="00774AFC" w:rsidP="00A44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Политический режим. Демократия и тоталитаризм. Демократические ценности. Развитие демократии в совре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менном мире.</w:t>
            </w:r>
          </w:p>
          <w:p w:rsidR="00774AFC" w:rsidRPr="00774AFC" w:rsidRDefault="00774AFC" w:rsidP="00A447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государство. Разделение властей. Условия становления правового государства в РФ.</w:t>
            </w:r>
          </w:p>
          <w:p w:rsidR="00774AFC" w:rsidRPr="00774AFC" w:rsidRDefault="00774AFC" w:rsidP="00A447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общество. Местное самоуправление. Пути формирования гражданского общества в РФ.</w:t>
            </w:r>
          </w:p>
          <w:p w:rsidR="00774AFC" w:rsidRPr="00774AFC" w:rsidRDefault="00774AFC" w:rsidP="00A447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граждан в политической жизни. Участие в вы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борах. Отличительные черты выборов в демократическом обществе. Референдум. Выборы в РФ. Опасность полити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ческого экстремизма.</w:t>
            </w:r>
          </w:p>
          <w:p w:rsidR="00774AFC" w:rsidRPr="00774AFC" w:rsidRDefault="00774AFC" w:rsidP="00A447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партии и движения, их роль в общест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венной жизни. Политические партии и движения в РФ. Участие партий в выборах.</w:t>
            </w:r>
          </w:p>
          <w:p w:rsidR="00774AFC" w:rsidRPr="00774AFC" w:rsidRDefault="00774AFC" w:rsidP="00A447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информации. Влияние СМИ на по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литическую жизнь общества. Роль СМИ в предвыборной борьбе.</w:t>
            </w:r>
          </w:p>
          <w:p w:rsidR="00774AFC" w:rsidRPr="00774AFC" w:rsidRDefault="00774AFC" w:rsidP="00774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 Гражданин и государство </w:t>
            </w:r>
            <w:proofErr w:type="gramStart"/>
            <w:r w:rsidRPr="00774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74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ч )</w:t>
            </w:r>
          </w:p>
          <w:p w:rsidR="00774AFC" w:rsidRPr="00774AFC" w:rsidRDefault="00774AFC" w:rsidP="00774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Конституция — основной закон РФ.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конституционного строя РФ. Федеративное устройство. Органы государственной власти в РФ. Взаи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моотношения органов государственной власти и граждан.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прав, свобод и обязанностей. Всеобщая декла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рация прав человека — идеал права. Воздействие между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народных документов по правам человека на утверждение прав и свобод человека и гражданина в РФ.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свободы человека и гражданина в РФ, их га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рантии. Конституционные обязанности гражданина. Пра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 ребенка и их защита. Механизмы реализации и защи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 прав человека и гражданина в РФ.</w:t>
            </w:r>
          </w:p>
          <w:p w:rsidR="00774AFC" w:rsidRPr="00774AFC" w:rsidRDefault="00774AFC" w:rsidP="00774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4AFC" w:rsidRPr="00774AFC" w:rsidRDefault="009E747A" w:rsidP="00774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 Основы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российского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законадательства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(16 </w:t>
            </w:r>
            <w:r w:rsidR="00774AFC" w:rsidRPr="00774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Право, его роль в жизни человека, общества и госу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дарства. Понятие нормы права. Нормативно-правовой акт. Виды нормативных актов. Система законодательства.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правоотношения. Виды правоотношений. Субъекты права. Особенности правового статуса несовер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шеннолетних.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правонарушения. Признаки и виды правона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рушений. Понятие и виды юридической ответственности. Презумпция невиновности.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Правоохранительные органы. Судебная система РФ. Адвокатура. Нотариат.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Гражданские правоотношения. Право собственности. Основные виды гражданско-правовых договоров. Права потребителей.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правоотношения. Право на труд. Правовой статус несовершеннолетнего работника. Трудоустройство несовершеннолетних.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правоотношения. Порядок и условия заклю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чения брака. Права и обязанности родителей и детей.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правоотношения. Административ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правонарушение. Виды административных наказаний.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институты уголовного права. По</w:t>
            </w: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нятие преступления. Пределы допустимой самообороны. Уголовная ответственность несовершеннолетних.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права. Жилищные правоотношения.</w:t>
            </w:r>
          </w:p>
          <w:p w:rsidR="00774AFC" w:rsidRP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      </w:r>
          </w:p>
          <w:p w:rsidR="00774AFC" w:rsidRDefault="00774AFC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регулирование отношений в сфере образования.</w:t>
            </w:r>
          </w:p>
          <w:p w:rsidR="000832DF" w:rsidRDefault="000832DF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2DF" w:rsidRPr="000832DF" w:rsidRDefault="000832DF" w:rsidP="000832D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контроль-1 ч.</w:t>
            </w:r>
          </w:p>
          <w:p w:rsidR="000832DF" w:rsidRPr="000832DF" w:rsidRDefault="003504AF" w:rsidP="000832D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контрольная </w:t>
            </w:r>
            <w:r w:rsidR="000832DF" w:rsidRPr="0008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 -1 ч.</w:t>
            </w:r>
          </w:p>
          <w:p w:rsidR="000832DF" w:rsidRPr="000832DF" w:rsidRDefault="000832DF" w:rsidP="000832D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32DF" w:rsidRPr="00774AFC" w:rsidRDefault="000832DF" w:rsidP="00774A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4AFC" w:rsidRPr="00774AFC" w:rsidRDefault="00774AFC" w:rsidP="00774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4AFC" w:rsidRPr="00774AFC" w:rsidRDefault="00774AFC" w:rsidP="00774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4AFC" w:rsidRPr="00774AFC" w:rsidRDefault="00774AFC" w:rsidP="0077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4A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Календарно-тематическое планирование</w:t>
            </w:r>
          </w:p>
          <w:p w:rsidR="00774AFC" w:rsidRPr="00774AFC" w:rsidRDefault="00774AFC" w:rsidP="00774AFC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35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97"/>
              <w:gridCol w:w="5532"/>
              <w:gridCol w:w="1842"/>
              <w:gridCol w:w="1843"/>
              <w:gridCol w:w="3260"/>
            </w:tblGrid>
            <w:tr w:rsidR="00774AFC" w:rsidRPr="00774AFC" w:rsidTr="00774AFC">
              <w:tc>
                <w:tcPr>
                  <w:tcW w:w="10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774A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774A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55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Тема урока</w:t>
                  </w:r>
                </w:p>
              </w:tc>
              <w:tc>
                <w:tcPr>
                  <w:tcW w:w="36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326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Примечание</w:t>
                  </w:r>
                </w:p>
              </w:tc>
            </w:tr>
            <w:tr w:rsidR="00774AFC" w:rsidRPr="00774AFC" w:rsidTr="00774AFC">
              <w:tc>
                <w:tcPr>
                  <w:tcW w:w="10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5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факт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774AFC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tabs>
                      <w:tab w:val="left" w:pos="3410"/>
                    </w:tabs>
                    <w:spacing w:after="0" w:line="240" w:lineRule="auto"/>
                    <w:ind w:right="-3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Политика и власть</w:t>
                  </w:r>
                </w:p>
                <w:p w:rsidR="00774AFC" w:rsidRPr="00774AFC" w:rsidRDefault="00774AFC" w:rsidP="00774AFC">
                  <w:pPr>
                    <w:tabs>
                      <w:tab w:val="left" w:pos="3410"/>
                    </w:tabs>
                    <w:spacing w:after="0" w:line="240" w:lineRule="auto"/>
                    <w:ind w:right="-3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774AFC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Государство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774AFC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tt-RU"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lang w:val="tt-RU" w:eastAsia="ru-RU"/>
                    </w:rPr>
                    <w:t>Входная контрол</w:t>
                  </w:r>
                  <w:r w:rsidRPr="00774AFC">
                    <w:rPr>
                      <w:rFonts w:ascii="Times New Roman" w:eastAsia="Times New Roman" w:hAnsi="Times New Roman" w:cs="Times New Roman"/>
                      <w:lang w:eastAsia="ru-RU"/>
                    </w:rPr>
                    <w:t>ь</w:t>
                  </w:r>
                  <w:r w:rsidRPr="00774AFC">
                    <w:rPr>
                      <w:rFonts w:ascii="Times New Roman" w:eastAsia="Times New Roman" w:hAnsi="Times New Roman" w:cs="Times New Roman"/>
                      <w:lang w:val="tt-RU" w:eastAsia="ru-RU"/>
                    </w:rPr>
                    <w:t>ная работа.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774AFC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Политические режимы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774AFC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Правовое   государство</w:t>
                  </w:r>
                  <w:r w:rsidRPr="00774AFC">
                    <w:rPr>
                      <w:rFonts w:ascii="Times New Roman" w:eastAsia="Times New Roman" w:hAnsi="Times New Roman" w:cs="Times New Roman"/>
                      <w:lang w:val="tt-RU" w:eastAsia="ru-RU"/>
                    </w:rPr>
                    <w:t xml:space="preserve">. 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774AFC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lang w:val="tt-RU" w:eastAsia="ru-RU"/>
                    </w:rPr>
                    <w:t>Гра</w:t>
                  </w:r>
                  <w:proofErr w:type="spellStart"/>
                  <w:r w:rsidRPr="00774AFC">
                    <w:rPr>
                      <w:rFonts w:ascii="Times New Roman" w:eastAsia="Times New Roman" w:hAnsi="Times New Roman" w:cs="Times New Roman"/>
                      <w:lang w:eastAsia="ru-RU"/>
                    </w:rPr>
                    <w:t>жданское</w:t>
                  </w:r>
                  <w:proofErr w:type="spellEnd"/>
                  <w:r w:rsidRPr="00774AF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общество и государство.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774AFC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граждан в политической жизни.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774AFC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Политические партии и движения.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774AFC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Межгосударственные отношения.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774AFC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lang w:eastAsia="ru-RU"/>
                    </w:rPr>
                    <w:t>Урок обобщения и систематизации знаний по теме «Политика»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774AFC">
              <w:tc>
                <w:tcPr>
                  <w:tcW w:w="10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Конституция Российской  Федерации. 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Основы конституционного строя  РФ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EB1A44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Права и свободы  человека и гражданина 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0D2C59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Высшие органы государственной власти в РФ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A21A47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 – федеративное государство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9642EF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Судебная система РФ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D00BF8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Правоохранительные  органы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0B07CE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lang w:eastAsia="ru-RU"/>
                    </w:rPr>
                    <w:t>Урок обобщения и систематизации знаний по теме «Гражданин и государство»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250DEB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Право, его роль в жизни общества и государства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67004A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Правоотношения и субъекты права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A4739C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Правонарушения 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2F5104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Юридическая  ответственность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E03597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Гражданские правоотношения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AD5ADC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Гражданские правоотношения. Виды договоров и дееспособность несовершеннолетних.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D1545B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Право на труд.  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6F381F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Трудовые правоотношения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6E6C2B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Семейные правоотношения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2D2651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lastRenderedPageBreak/>
                    <w:t>27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Семейные правоотношения. Сущность и особенности семейных правоотношений.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96384D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Административные правоотношения.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774AFC">
              <w:tc>
                <w:tcPr>
                  <w:tcW w:w="10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5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Административное правонарушение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1917E0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Уголовно-правовые отношения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1917E0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Правовое регулирование  отношений  в сфере  образования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254AED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Международно-правовая защита жертв  вооруженных  конфликтов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832210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4AF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3504AF" w:rsidRPr="003504A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Урок обобщения и систематизации знаний по теме </w:t>
                  </w:r>
                  <w:r w:rsidRPr="00774AFC">
                    <w:rPr>
                      <w:rFonts w:ascii="Times New Roman" w:eastAsia="Times New Roman" w:hAnsi="Times New Roman" w:cs="Times New Roman"/>
                      <w:lang w:eastAsia="ru-RU"/>
                    </w:rPr>
                    <w:t>«Право»</w:t>
                  </w:r>
                </w:p>
                <w:p w:rsidR="00774AFC" w:rsidRPr="00774AFC" w:rsidRDefault="00774AFC" w:rsidP="00774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4AFC" w:rsidRPr="00774AFC" w:rsidTr="00774AFC"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74AF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5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9E747A" w:rsidP="00774AF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-3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Итоговая контрольная работа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74AFC" w:rsidRPr="00774AFC" w:rsidRDefault="00774AFC" w:rsidP="00774AF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774AFC" w:rsidRPr="00097D94" w:rsidRDefault="00774AFC" w:rsidP="004B2705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97D94" w:rsidRPr="00097D94" w:rsidRDefault="00097D94" w:rsidP="00097D9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w w:val="109"/>
          <w:sz w:val="24"/>
          <w:szCs w:val="24"/>
          <w:lang w:eastAsia="ru-RU"/>
        </w:rPr>
      </w:pPr>
    </w:p>
    <w:p w:rsidR="00097D94" w:rsidRPr="00097D94" w:rsidRDefault="00097D94" w:rsidP="00097D9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1651" w:rsidRPr="00B970DE" w:rsidRDefault="00331651" w:rsidP="00331651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31651" w:rsidRPr="00D76BD9" w:rsidRDefault="00331651" w:rsidP="00B66631">
      <w:pPr>
        <w:rPr>
          <w:rFonts w:ascii="Times New Roman" w:hAnsi="Times New Roman" w:cs="Times New Roman"/>
        </w:rPr>
      </w:pPr>
    </w:p>
    <w:sectPr w:rsidR="00331651" w:rsidRPr="00D76BD9" w:rsidSect="0037428A">
      <w:footerReference w:type="default" r:id="rId8"/>
      <w:pgSz w:w="16838" w:h="11906" w:orient="landscape"/>
      <w:pgMar w:top="426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AB9" w:rsidRDefault="008E7AB9">
      <w:pPr>
        <w:spacing w:after="0" w:line="240" w:lineRule="auto"/>
      </w:pPr>
      <w:r>
        <w:separator/>
      </w:r>
    </w:p>
  </w:endnote>
  <w:endnote w:type="continuationSeparator" w:id="0">
    <w:p w:rsidR="008E7AB9" w:rsidRDefault="008E7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ondC">
    <w:altName w:val="MS Mincho"/>
    <w:charset w:val="80"/>
    <w:family w:val="decorative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19103649"/>
      <w:docPartObj>
        <w:docPartGallery w:val="Page Numbers (Bottom of Page)"/>
        <w:docPartUnique/>
      </w:docPartObj>
    </w:sdtPr>
    <w:sdtContent>
      <w:p w:rsidR="0037428A" w:rsidRDefault="009A44A7">
        <w:pPr>
          <w:pStyle w:val="a7"/>
          <w:jc w:val="right"/>
        </w:pPr>
        <w:r>
          <w:fldChar w:fldCharType="begin"/>
        </w:r>
        <w:r w:rsidR="0037428A">
          <w:instrText>PAGE   \* MERGEFORMAT</w:instrText>
        </w:r>
        <w:r>
          <w:fldChar w:fldCharType="separate"/>
        </w:r>
        <w:r w:rsidR="00A447E2">
          <w:rPr>
            <w:noProof/>
          </w:rPr>
          <w:t>9</w:t>
        </w:r>
        <w:r>
          <w:fldChar w:fldCharType="end"/>
        </w:r>
      </w:p>
    </w:sdtContent>
  </w:sdt>
  <w:p w:rsidR="00622D80" w:rsidRDefault="00622D8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AB9" w:rsidRDefault="008E7AB9">
      <w:pPr>
        <w:spacing w:after="0" w:line="240" w:lineRule="auto"/>
      </w:pPr>
      <w:r>
        <w:separator/>
      </w:r>
    </w:p>
  </w:footnote>
  <w:footnote w:type="continuationSeparator" w:id="0">
    <w:p w:rsidR="008E7AB9" w:rsidRDefault="008E7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0"/>
    <w:lvl w:ilvl="0" w:tplc="000F4241">
      <w:start w:val="1"/>
      <w:numFmt w:val="bullet"/>
      <w:lvlText w:val="•"/>
      <w:lvlJc w:val="left"/>
      <w:rPr>
        <w:sz w:val="22"/>
        <w:szCs w:val="22"/>
      </w:rPr>
    </w:lvl>
    <w:lvl w:ilvl="1" w:tplc="000F4242">
      <w:start w:val="1"/>
      <w:numFmt w:val="bullet"/>
      <w:lvlText w:val="•"/>
      <w:lvlJc w:val="left"/>
      <w:rPr>
        <w:sz w:val="22"/>
        <w:szCs w:val="22"/>
      </w:rPr>
    </w:lvl>
    <w:lvl w:ilvl="2" w:tplc="000F4243">
      <w:start w:val="1"/>
      <w:numFmt w:val="bullet"/>
      <w:lvlText w:val="•"/>
      <w:lvlJc w:val="left"/>
      <w:rPr>
        <w:sz w:val="22"/>
        <w:szCs w:val="22"/>
      </w:rPr>
    </w:lvl>
    <w:lvl w:ilvl="3" w:tplc="000F4244">
      <w:start w:val="1"/>
      <w:numFmt w:val="bullet"/>
      <w:lvlText w:val="•"/>
      <w:lvlJc w:val="left"/>
      <w:rPr>
        <w:sz w:val="22"/>
        <w:szCs w:val="22"/>
      </w:rPr>
    </w:lvl>
    <w:lvl w:ilvl="4" w:tplc="000F4245">
      <w:start w:val="1"/>
      <w:numFmt w:val="bullet"/>
      <w:lvlText w:val="•"/>
      <w:lvlJc w:val="left"/>
      <w:rPr>
        <w:sz w:val="22"/>
        <w:szCs w:val="22"/>
      </w:rPr>
    </w:lvl>
    <w:lvl w:ilvl="5" w:tplc="000F4246">
      <w:start w:val="1"/>
      <w:numFmt w:val="bullet"/>
      <w:lvlText w:val="•"/>
      <w:lvlJc w:val="left"/>
      <w:rPr>
        <w:sz w:val="22"/>
        <w:szCs w:val="22"/>
      </w:rPr>
    </w:lvl>
    <w:lvl w:ilvl="6" w:tplc="000F4247">
      <w:start w:val="1"/>
      <w:numFmt w:val="bullet"/>
      <w:lvlText w:val="•"/>
      <w:lvlJc w:val="left"/>
      <w:rPr>
        <w:sz w:val="22"/>
        <w:szCs w:val="22"/>
      </w:rPr>
    </w:lvl>
    <w:lvl w:ilvl="7" w:tplc="000F4248">
      <w:start w:val="1"/>
      <w:numFmt w:val="bullet"/>
      <w:lvlText w:val="•"/>
      <w:lvlJc w:val="left"/>
      <w:rPr>
        <w:sz w:val="22"/>
        <w:szCs w:val="22"/>
      </w:rPr>
    </w:lvl>
    <w:lvl w:ilvl="8" w:tplc="000F4249">
      <w:start w:val="1"/>
      <w:numFmt w:val="bullet"/>
      <w:lvlText w:val="•"/>
      <w:lvlJc w:val="left"/>
      <w:rPr>
        <w:sz w:val="22"/>
        <w:szCs w:val="22"/>
      </w:rPr>
    </w:lvl>
  </w:abstractNum>
  <w:abstractNum w:abstractNumId="1">
    <w:nsid w:val="005E3171"/>
    <w:multiLevelType w:val="hybridMultilevel"/>
    <w:tmpl w:val="D43824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7946B97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4967BE"/>
    <w:multiLevelType w:val="hybridMultilevel"/>
    <w:tmpl w:val="7F681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9170A"/>
    <w:multiLevelType w:val="multilevel"/>
    <w:tmpl w:val="407E94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02409E"/>
    <w:multiLevelType w:val="hybridMultilevel"/>
    <w:tmpl w:val="6D34F202"/>
    <w:lvl w:ilvl="0" w:tplc="2806F7F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C825D3"/>
    <w:multiLevelType w:val="hybridMultilevel"/>
    <w:tmpl w:val="834EC83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65E29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85911C7"/>
    <w:multiLevelType w:val="hybridMultilevel"/>
    <w:tmpl w:val="6D8042D6"/>
    <w:lvl w:ilvl="0" w:tplc="EF063D8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164136"/>
    <w:multiLevelType w:val="hybridMultilevel"/>
    <w:tmpl w:val="F81AABE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BB641F3"/>
    <w:multiLevelType w:val="hybridMultilevel"/>
    <w:tmpl w:val="C982F6E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9F4A76"/>
    <w:multiLevelType w:val="hybridMultilevel"/>
    <w:tmpl w:val="C024D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937E91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6A6E56AF"/>
    <w:multiLevelType w:val="hybridMultilevel"/>
    <w:tmpl w:val="A78AD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5E4906"/>
    <w:multiLevelType w:val="hybridMultilevel"/>
    <w:tmpl w:val="81145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171288"/>
    <w:multiLevelType w:val="hybridMultilevel"/>
    <w:tmpl w:val="23F490C8"/>
    <w:lvl w:ilvl="0" w:tplc="041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7">
    <w:nsid w:val="76CA7F7C"/>
    <w:multiLevelType w:val="hybridMultilevel"/>
    <w:tmpl w:val="C8AE6AD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5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631"/>
    <w:rsid w:val="0001208A"/>
    <w:rsid w:val="000316BB"/>
    <w:rsid w:val="0003428E"/>
    <w:rsid w:val="00034F1D"/>
    <w:rsid w:val="00040A66"/>
    <w:rsid w:val="000431A4"/>
    <w:rsid w:val="000667F8"/>
    <w:rsid w:val="0007329A"/>
    <w:rsid w:val="00080229"/>
    <w:rsid w:val="0008037F"/>
    <w:rsid w:val="000832DF"/>
    <w:rsid w:val="00097D94"/>
    <w:rsid w:val="000E080F"/>
    <w:rsid w:val="000E1876"/>
    <w:rsid w:val="00121A6D"/>
    <w:rsid w:val="001316CA"/>
    <w:rsid w:val="001327B1"/>
    <w:rsid w:val="00186556"/>
    <w:rsid w:val="001B040B"/>
    <w:rsid w:val="00224C7B"/>
    <w:rsid w:val="00235310"/>
    <w:rsid w:val="00246328"/>
    <w:rsid w:val="00282441"/>
    <w:rsid w:val="002D0488"/>
    <w:rsid w:val="0030226E"/>
    <w:rsid w:val="003136DD"/>
    <w:rsid w:val="0032229D"/>
    <w:rsid w:val="00331651"/>
    <w:rsid w:val="003504AF"/>
    <w:rsid w:val="0037428A"/>
    <w:rsid w:val="00384555"/>
    <w:rsid w:val="003C30F7"/>
    <w:rsid w:val="003D751A"/>
    <w:rsid w:val="003E7C3D"/>
    <w:rsid w:val="004027CF"/>
    <w:rsid w:val="00461CFB"/>
    <w:rsid w:val="00466E94"/>
    <w:rsid w:val="00467404"/>
    <w:rsid w:val="00485CA3"/>
    <w:rsid w:val="004876BF"/>
    <w:rsid w:val="004B2705"/>
    <w:rsid w:val="004B3788"/>
    <w:rsid w:val="004C2AA4"/>
    <w:rsid w:val="004C7BB9"/>
    <w:rsid w:val="004E2A75"/>
    <w:rsid w:val="00503502"/>
    <w:rsid w:val="005067F7"/>
    <w:rsid w:val="0057095F"/>
    <w:rsid w:val="00574987"/>
    <w:rsid w:val="00596A9C"/>
    <w:rsid w:val="005A6232"/>
    <w:rsid w:val="005B48DA"/>
    <w:rsid w:val="005D45DB"/>
    <w:rsid w:val="00622D80"/>
    <w:rsid w:val="00624090"/>
    <w:rsid w:val="00667072"/>
    <w:rsid w:val="006A0D59"/>
    <w:rsid w:val="007042F3"/>
    <w:rsid w:val="0071142E"/>
    <w:rsid w:val="0077308F"/>
    <w:rsid w:val="00774AFC"/>
    <w:rsid w:val="00776F66"/>
    <w:rsid w:val="007841EC"/>
    <w:rsid w:val="007854AA"/>
    <w:rsid w:val="00785615"/>
    <w:rsid w:val="007A49BD"/>
    <w:rsid w:val="007E31E4"/>
    <w:rsid w:val="00806EB8"/>
    <w:rsid w:val="00840458"/>
    <w:rsid w:val="0089289B"/>
    <w:rsid w:val="0089775B"/>
    <w:rsid w:val="008A78D0"/>
    <w:rsid w:val="008E2DD3"/>
    <w:rsid w:val="008E7AB9"/>
    <w:rsid w:val="008F531B"/>
    <w:rsid w:val="008F5362"/>
    <w:rsid w:val="009100EE"/>
    <w:rsid w:val="009144A7"/>
    <w:rsid w:val="00957D8C"/>
    <w:rsid w:val="00981D21"/>
    <w:rsid w:val="00986545"/>
    <w:rsid w:val="0099773B"/>
    <w:rsid w:val="009A44A7"/>
    <w:rsid w:val="009C070D"/>
    <w:rsid w:val="009E747A"/>
    <w:rsid w:val="00A10D5A"/>
    <w:rsid w:val="00A447E2"/>
    <w:rsid w:val="00A55FD1"/>
    <w:rsid w:val="00A72F63"/>
    <w:rsid w:val="00A76BA3"/>
    <w:rsid w:val="00A777AB"/>
    <w:rsid w:val="00AD50B8"/>
    <w:rsid w:val="00AD7D81"/>
    <w:rsid w:val="00B00E6E"/>
    <w:rsid w:val="00B1285F"/>
    <w:rsid w:val="00B328D2"/>
    <w:rsid w:val="00B359D1"/>
    <w:rsid w:val="00B66631"/>
    <w:rsid w:val="00B70225"/>
    <w:rsid w:val="00B7109A"/>
    <w:rsid w:val="00B970DE"/>
    <w:rsid w:val="00BA39AE"/>
    <w:rsid w:val="00BB0172"/>
    <w:rsid w:val="00BC11A8"/>
    <w:rsid w:val="00BE2C4D"/>
    <w:rsid w:val="00BE4EBB"/>
    <w:rsid w:val="00C20C75"/>
    <w:rsid w:val="00C3562E"/>
    <w:rsid w:val="00C6619F"/>
    <w:rsid w:val="00C71D29"/>
    <w:rsid w:val="00CC3ACF"/>
    <w:rsid w:val="00CD67DA"/>
    <w:rsid w:val="00D07B51"/>
    <w:rsid w:val="00D101AF"/>
    <w:rsid w:val="00D10E8B"/>
    <w:rsid w:val="00D370C5"/>
    <w:rsid w:val="00D76BD9"/>
    <w:rsid w:val="00D96ED6"/>
    <w:rsid w:val="00DF1500"/>
    <w:rsid w:val="00E16E9F"/>
    <w:rsid w:val="00E51C1F"/>
    <w:rsid w:val="00E702E9"/>
    <w:rsid w:val="00EE7F56"/>
    <w:rsid w:val="00F4293A"/>
    <w:rsid w:val="00F86B8B"/>
    <w:rsid w:val="00F9270C"/>
    <w:rsid w:val="00FD4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66631"/>
  </w:style>
  <w:style w:type="table" w:customStyle="1" w:styleId="10">
    <w:name w:val="Сетка таблицы1"/>
    <w:basedOn w:val="a1"/>
    <w:next w:val="a3"/>
    <w:uiPriority w:val="59"/>
    <w:rsid w:val="00B666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B66631"/>
    <w:pPr>
      <w:spacing w:after="0" w:line="240" w:lineRule="auto"/>
    </w:pPr>
    <w:rPr>
      <w:rFonts w:eastAsia="Times New Roman"/>
      <w:lang w:eastAsia="ru-RU"/>
    </w:rPr>
  </w:style>
  <w:style w:type="character" w:customStyle="1" w:styleId="11">
    <w:name w:val="Гиперссылка1"/>
    <w:basedOn w:val="a0"/>
    <w:uiPriority w:val="99"/>
    <w:unhideWhenUsed/>
    <w:rsid w:val="00B6663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666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66631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666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66631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663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66631"/>
    <w:rPr>
      <w:rFonts w:ascii="Tahoma" w:eastAsia="Times New Roman" w:hAnsi="Tahoma" w:cs="Tahoma"/>
      <w:sz w:val="16"/>
      <w:szCs w:val="16"/>
      <w:lang w:eastAsia="ru-RU"/>
    </w:rPr>
  </w:style>
  <w:style w:type="table" w:styleId="a3">
    <w:name w:val="Table Grid"/>
    <w:basedOn w:val="a1"/>
    <w:uiPriority w:val="59"/>
    <w:rsid w:val="00B666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B6663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AD7D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622D80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2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622D8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c18">
    <w:name w:val="c18"/>
    <w:basedOn w:val="a0"/>
    <w:rsid w:val="0001208A"/>
  </w:style>
  <w:style w:type="character" w:customStyle="1" w:styleId="c1">
    <w:name w:val="c1"/>
    <w:basedOn w:val="a0"/>
    <w:rsid w:val="000120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66631"/>
  </w:style>
  <w:style w:type="table" w:customStyle="1" w:styleId="10">
    <w:name w:val="Сетка таблицы1"/>
    <w:basedOn w:val="a1"/>
    <w:next w:val="a3"/>
    <w:uiPriority w:val="59"/>
    <w:rsid w:val="00B666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B66631"/>
    <w:pPr>
      <w:spacing w:after="0" w:line="240" w:lineRule="auto"/>
    </w:pPr>
    <w:rPr>
      <w:rFonts w:eastAsia="Times New Roman"/>
      <w:lang w:eastAsia="ru-RU"/>
    </w:rPr>
  </w:style>
  <w:style w:type="character" w:customStyle="1" w:styleId="11">
    <w:name w:val="Гиперссылка1"/>
    <w:basedOn w:val="a0"/>
    <w:uiPriority w:val="99"/>
    <w:unhideWhenUsed/>
    <w:rsid w:val="00B6663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666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66631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666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66631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663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66631"/>
    <w:rPr>
      <w:rFonts w:ascii="Tahoma" w:eastAsia="Times New Roman" w:hAnsi="Tahoma" w:cs="Tahoma"/>
      <w:sz w:val="16"/>
      <w:szCs w:val="16"/>
      <w:lang w:eastAsia="ru-RU"/>
    </w:rPr>
  </w:style>
  <w:style w:type="table" w:styleId="a3">
    <w:name w:val="Table Grid"/>
    <w:basedOn w:val="a1"/>
    <w:uiPriority w:val="59"/>
    <w:rsid w:val="00B666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B6663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AD7D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622D80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2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622D8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c18">
    <w:name w:val="c18"/>
    <w:basedOn w:val="a0"/>
    <w:rsid w:val="0001208A"/>
  </w:style>
  <w:style w:type="character" w:customStyle="1" w:styleId="c1">
    <w:name w:val="c1"/>
    <w:basedOn w:val="a0"/>
    <w:rsid w:val="000120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6AE63-0C98-42BF-A944-D14B26A23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2334</Words>
  <Characters>13306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Марат</cp:lastModifiedBy>
  <cp:revision>9</cp:revision>
  <cp:lastPrinted>2019-10-23T18:02:00Z</cp:lastPrinted>
  <dcterms:created xsi:type="dcterms:W3CDTF">2019-04-21T16:34:00Z</dcterms:created>
  <dcterms:modified xsi:type="dcterms:W3CDTF">2021-01-18T09:01:00Z</dcterms:modified>
</cp:coreProperties>
</file>